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7C86" w14:textId="77777777" w:rsidR="00E8538F" w:rsidRPr="00E8538F" w:rsidRDefault="00E8538F" w:rsidP="00A43E25">
      <w:pPr>
        <w:pStyle w:val="BodyText2"/>
        <w:rPr>
          <w:rFonts w:ascii="Century Gothic" w:hAnsi="Century Gothic"/>
          <w:bCs w:val="0"/>
          <w:sz w:val="52"/>
          <w:szCs w:val="52"/>
        </w:rPr>
      </w:pPr>
      <w:r w:rsidRPr="00E8538F">
        <w:rPr>
          <w:rFonts w:ascii="Century Gothic" w:hAnsi="Century Gothic"/>
          <w:bCs w:val="0"/>
          <w:sz w:val="52"/>
          <w:szCs w:val="52"/>
        </w:rPr>
        <w:t>Voting form</w:t>
      </w:r>
    </w:p>
    <w:p w14:paraId="0E3FDD26" w14:textId="77777777" w:rsidR="00E8538F" w:rsidRDefault="00E8538F" w:rsidP="00A43E25">
      <w:pPr>
        <w:pStyle w:val="BodyText2"/>
        <w:rPr>
          <w:rFonts w:ascii="Century Gothic" w:hAnsi="Century Gothic"/>
          <w:bCs w:val="0"/>
          <w:sz w:val="40"/>
          <w:szCs w:val="40"/>
        </w:rPr>
      </w:pPr>
    </w:p>
    <w:p w14:paraId="4313C4AF" w14:textId="33360EA6" w:rsidR="00A43E25" w:rsidRPr="00E8538F" w:rsidRDefault="00833715" w:rsidP="00A43E25">
      <w:pPr>
        <w:pStyle w:val="BodyText2"/>
        <w:rPr>
          <w:rFonts w:ascii="Century Gothic" w:hAnsi="Century Gothic"/>
          <w:bCs w:val="0"/>
          <w:sz w:val="32"/>
          <w:szCs w:val="32"/>
        </w:rPr>
      </w:pPr>
      <w:r>
        <w:rPr>
          <w:rFonts w:ascii="Century Gothic" w:hAnsi="Century Gothic"/>
          <w:bCs w:val="0"/>
          <w:sz w:val="32"/>
          <w:szCs w:val="32"/>
        </w:rPr>
        <w:t>47</w:t>
      </w:r>
      <w:r w:rsidRPr="00833715">
        <w:rPr>
          <w:rFonts w:ascii="Century Gothic" w:hAnsi="Century Gothic"/>
          <w:bCs w:val="0"/>
          <w:sz w:val="32"/>
          <w:szCs w:val="32"/>
          <w:vertAlign w:val="superscript"/>
        </w:rPr>
        <w:t>th</w:t>
      </w:r>
      <w:r>
        <w:rPr>
          <w:rFonts w:ascii="Century Gothic" w:hAnsi="Century Gothic"/>
          <w:bCs w:val="0"/>
          <w:sz w:val="32"/>
          <w:szCs w:val="32"/>
        </w:rPr>
        <w:t xml:space="preserve"> </w:t>
      </w:r>
      <w:r w:rsidR="00334603">
        <w:rPr>
          <w:rFonts w:ascii="Century Gothic" w:hAnsi="Century Gothic"/>
          <w:bCs w:val="0"/>
          <w:sz w:val="32"/>
          <w:szCs w:val="32"/>
        </w:rPr>
        <w:t>AGM</w:t>
      </w:r>
    </w:p>
    <w:p w14:paraId="686D4B28" w14:textId="77777777" w:rsidR="00A43E25" w:rsidRDefault="00A43E25" w:rsidP="00A43E25">
      <w:pPr>
        <w:pStyle w:val="BodyText2"/>
        <w:rPr>
          <w:rFonts w:ascii="Century Gothic" w:hAnsi="Century Gothic"/>
          <w:b w:val="0"/>
          <w:bCs w:val="0"/>
          <w:sz w:val="23"/>
          <w:szCs w:val="23"/>
        </w:rPr>
      </w:pPr>
    </w:p>
    <w:p w14:paraId="43E938B7" w14:textId="77777777" w:rsidR="00A43E25" w:rsidRPr="00415A2A" w:rsidRDefault="00A43E25" w:rsidP="00A43E25">
      <w:pPr>
        <w:pStyle w:val="BodyText2"/>
        <w:rPr>
          <w:rFonts w:ascii="Century Gothic" w:hAnsi="Century Gothic"/>
          <w:b w:val="0"/>
          <w:bCs w:val="0"/>
          <w:sz w:val="23"/>
          <w:szCs w:val="23"/>
        </w:rPr>
      </w:pPr>
      <w:r w:rsidRPr="00415A2A">
        <w:rPr>
          <w:rFonts w:ascii="Century Gothic" w:hAnsi="Century Gothic"/>
          <w:b w:val="0"/>
          <w:bCs w:val="0"/>
          <w:sz w:val="23"/>
          <w:szCs w:val="23"/>
        </w:rPr>
        <w:t>If you are unable to attend the Meeting and wish to appoint another member to vote on your behalf at the A.G.M. please complete the form below.</w:t>
      </w:r>
    </w:p>
    <w:p w14:paraId="65318FA2" w14:textId="77777777" w:rsidR="00A43E25" w:rsidRPr="00415A2A" w:rsidRDefault="00A43E25" w:rsidP="00A43E25">
      <w:pPr>
        <w:pStyle w:val="BodyText2"/>
        <w:rPr>
          <w:rFonts w:ascii="Century Gothic" w:hAnsi="Century Gothic"/>
          <w:sz w:val="23"/>
          <w:szCs w:val="23"/>
        </w:rPr>
      </w:pPr>
      <w:r w:rsidRPr="00415A2A">
        <w:rPr>
          <w:rFonts w:ascii="Century Gothic" w:hAnsi="Century Gothic"/>
          <w:sz w:val="23"/>
          <w:szCs w:val="23"/>
        </w:rPr>
        <w:t>-------------------------------------------------------------------------------------------------------</w:t>
      </w:r>
    </w:p>
    <w:p w14:paraId="39601ACF" w14:textId="77777777" w:rsidR="00A43E25" w:rsidRPr="001E4626" w:rsidRDefault="00A43E25" w:rsidP="00A43E25">
      <w:pPr>
        <w:pStyle w:val="Heading2"/>
        <w:rPr>
          <w:rFonts w:ascii="Century Gothic" w:hAnsi="Century Gothic"/>
          <w:b/>
          <w:bCs/>
          <w:sz w:val="25"/>
          <w:szCs w:val="25"/>
        </w:rPr>
      </w:pPr>
      <w:r w:rsidRPr="001E4626">
        <w:rPr>
          <w:rFonts w:ascii="Century Gothic" w:hAnsi="Century Gothic"/>
          <w:b/>
          <w:bCs/>
          <w:sz w:val="25"/>
          <w:szCs w:val="25"/>
        </w:rPr>
        <w:t>BDA (‘the Charity’) - Form of Proxy</w:t>
      </w:r>
    </w:p>
    <w:p w14:paraId="36F152B0" w14:textId="77777777" w:rsidR="00A43E25" w:rsidRPr="001E4626" w:rsidRDefault="00A43E25" w:rsidP="00A43E25">
      <w:pPr>
        <w:jc w:val="both"/>
        <w:rPr>
          <w:rFonts w:ascii="Century Gothic" w:hAnsi="Century Gothic"/>
          <w:sz w:val="25"/>
          <w:szCs w:val="25"/>
        </w:rPr>
      </w:pPr>
    </w:p>
    <w:p w14:paraId="62FDFB75" w14:textId="77777777" w:rsidR="00A43E25" w:rsidRPr="00415A2A" w:rsidRDefault="00A43E25" w:rsidP="00A43E25">
      <w:pPr>
        <w:jc w:val="both"/>
        <w:rPr>
          <w:rFonts w:ascii="Century Gothic" w:hAnsi="Century Gothic"/>
          <w:sz w:val="23"/>
          <w:szCs w:val="23"/>
        </w:rPr>
      </w:pPr>
      <w:r w:rsidRPr="00415A2A">
        <w:rPr>
          <w:rFonts w:ascii="Century Gothic" w:hAnsi="Century Gothic"/>
          <w:sz w:val="23"/>
          <w:szCs w:val="23"/>
        </w:rPr>
        <w:t>I, (print name)…………………………………………………………………………………</w:t>
      </w:r>
      <w:proofErr w:type="gramStart"/>
      <w:r w:rsidRPr="00415A2A">
        <w:rPr>
          <w:rFonts w:ascii="Century Gothic" w:hAnsi="Century Gothic"/>
          <w:sz w:val="23"/>
          <w:szCs w:val="23"/>
        </w:rPr>
        <w:t>…..</w:t>
      </w:r>
      <w:proofErr w:type="gramEnd"/>
    </w:p>
    <w:p w14:paraId="44A4A952" w14:textId="77777777" w:rsidR="00A43E25" w:rsidRPr="00415A2A" w:rsidRDefault="00A43E25" w:rsidP="00A43E25">
      <w:pPr>
        <w:jc w:val="both"/>
        <w:rPr>
          <w:rFonts w:ascii="Century Gothic" w:hAnsi="Century Gothic"/>
          <w:sz w:val="23"/>
          <w:szCs w:val="23"/>
        </w:rPr>
      </w:pPr>
    </w:p>
    <w:p w14:paraId="7C008541" w14:textId="77777777" w:rsidR="00A43E25" w:rsidRPr="00415A2A" w:rsidRDefault="00A43E25" w:rsidP="00A43E25">
      <w:pPr>
        <w:jc w:val="both"/>
        <w:rPr>
          <w:rFonts w:ascii="Century Gothic" w:hAnsi="Century Gothic"/>
          <w:sz w:val="23"/>
          <w:szCs w:val="23"/>
        </w:rPr>
      </w:pPr>
      <w:r w:rsidRPr="00415A2A">
        <w:rPr>
          <w:rFonts w:ascii="Century Gothic" w:hAnsi="Century Gothic"/>
          <w:sz w:val="23"/>
          <w:szCs w:val="23"/>
        </w:rPr>
        <w:t>of (address) ………………………………………………………………………………………</w:t>
      </w:r>
    </w:p>
    <w:p w14:paraId="3B04FFFB" w14:textId="77777777" w:rsidR="00A43E25" w:rsidRPr="00415A2A" w:rsidRDefault="00A43E25" w:rsidP="00A43E25">
      <w:pPr>
        <w:jc w:val="both"/>
        <w:rPr>
          <w:rFonts w:ascii="Century Gothic" w:hAnsi="Century Gothic"/>
          <w:sz w:val="23"/>
          <w:szCs w:val="23"/>
        </w:rPr>
      </w:pPr>
    </w:p>
    <w:p w14:paraId="49DD1347" w14:textId="77777777" w:rsidR="00A43E25" w:rsidRPr="00415A2A" w:rsidRDefault="00A43E25" w:rsidP="00A43E25">
      <w:pPr>
        <w:jc w:val="both"/>
        <w:rPr>
          <w:rFonts w:ascii="Century Gothic" w:hAnsi="Century Gothic"/>
          <w:sz w:val="23"/>
          <w:szCs w:val="23"/>
        </w:rPr>
      </w:pPr>
      <w:r w:rsidRPr="00415A2A">
        <w:rPr>
          <w:rFonts w:ascii="Century Gothic" w:hAnsi="Century Gothic"/>
          <w:sz w:val="23"/>
          <w:szCs w:val="23"/>
        </w:rPr>
        <w:t>………………………………………………………. Postcode ……………………………</w:t>
      </w:r>
      <w:proofErr w:type="gramStart"/>
      <w:r w:rsidRPr="00415A2A">
        <w:rPr>
          <w:rFonts w:ascii="Century Gothic" w:hAnsi="Century Gothic"/>
          <w:sz w:val="23"/>
          <w:szCs w:val="23"/>
        </w:rPr>
        <w:t>…..</w:t>
      </w:r>
      <w:proofErr w:type="gramEnd"/>
    </w:p>
    <w:p w14:paraId="4139757E" w14:textId="77777777" w:rsidR="00A43E25" w:rsidRPr="00415A2A" w:rsidRDefault="00A43E25" w:rsidP="00A43E25">
      <w:pPr>
        <w:jc w:val="both"/>
        <w:rPr>
          <w:rFonts w:ascii="Century Gothic" w:hAnsi="Century Gothic"/>
          <w:sz w:val="23"/>
          <w:szCs w:val="23"/>
        </w:rPr>
      </w:pPr>
    </w:p>
    <w:p w14:paraId="545D2F6D" w14:textId="77777777" w:rsidR="00A43E25" w:rsidRPr="00415A2A" w:rsidRDefault="00A43E25" w:rsidP="00A43E25">
      <w:pPr>
        <w:jc w:val="both"/>
        <w:rPr>
          <w:rFonts w:ascii="Century Gothic" w:hAnsi="Century Gothic"/>
          <w:sz w:val="23"/>
          <w:szCs w:val="23"/>
        </w:rPr>
      </w:pPr>
      <w:r w:rsidRPr="00415A2A">
        <w:rPr>
          <w:rFonts w:ascii="Century Gothic" w:hAnsi="Century Gothic"/>
          <w:sz w:val="23"/>
          <w:szCs w:val="23"/>
        </w:rPr>
        <w:t>being a member of the BDA hereby appoint</w:t>
      </w:r>
    </w:p>
    <w:p w14:paraId="15F13B79" w14:textId="77777777" w:rsidR="00A43E25" w:rsidRPr="00415A2A" w:rsidRDefault="00A43E25" w:rsidP="00A43E25">
      <w:pPr>
        <w:jc w:val="both"/>
        <w:rPr>
          <w:rFonts w:ascii="Century Gothic" w:hAnsi="Century Gothic"/>
          <w:sz w:val="23"/>
          <w:szCs w:val="23"/>
        </w:rPr>
      </w:pPr>
    </w:p>
    <w:p w14:paraId="62834063" w14:textId="77777777" w:rsidR="00A43E25" w:rsidRDefault="00A43E25" w:rsidP="00A43E25">
      <w:pPr>
        <w:rPr>
          <w:rFonts w:ascii="Century Gothic" w:hAnsi="Century Gothic"/>
          <w:sz w:val="23"/>
          <w:szCs w:val="23"/>
        </w:rPr>
      </w:pPr>
      <w:r w:rsidRPr="00415A2A">
        <w:rPr>
          <w:rFonts w:ascii="Century Gothic" w:hAnsi="Century Gothic"/>
          <w:sz w:val="23"/>
          <w:szCs w:val="23"/>
        </w:rPr>
        <w:t>Name and address of proxy:  …………………………………………………</w:t>
      </w:r>
      <w:r>
        <w:rPr>
          <w:rFonts w:ascii="Century Gothic" w:hAnsi="Century Gothic"/>
          <w:sz w:val="23"/>
          <w:szCs w:val="23"/>
        </w:rPr>
        <w:t xml:space="preserve">…………………… </w:t>
      </w:r>
    </w:p>
    <w:p w14:paraId="6049EEFA" w14:textId="77777777" w:rsidR="00A43E25" w:rsidRDefault="00A43E25" w:rsidP="00A43E25">
      <w:pPr>
        <w:rPr>
          <w:rFonts w:ascii="Century Gothic" w:hAnsi="Century Gothic"/>
          <w:sz w:val="23"/>
          <w:szCs w:val="23"/>
        </w:rPr>
      </w:pPr>
    </w:p>
    <w:p w14:paraId="0F61E4EF" w14:textId="77777777" w:rsidR="00A43E25" w:rsidRPr="00415A2A" w:rsidRDefault="00A43E25" w:rsidP="00A43E25">
      <w:pPr>
        <w:rPr>
          <w:rFonts w:ascii="Century Gothic" w:hAnsi="Century Gothic"/>
          <w:sz w:val="23"/>
          <w:szCs w:val="23"/>
        </w:rPr>
      </w:pPr>
      <w:r w:rsidRPr="00415A2A">
        <w:rPr>
          <w:rFonts w:ascii="Century Gothic" w:hAnsi="Century Gothic"/>
          <w:sz w:val="23"/>
          <w:szCs w:val="23"/>
        </w:rPr>
        <w:t>………………</w:t>
      </w:r>
      <w:r>
        <w:rPr>
          <w:rFonts w:ascii="Century Gothic" w:hAnsi="Century Gothic"/>
          <w:sz w:val="23"/>
          <w:szCs w:val="23"/>
        </w:rPr>
        <w:t>……………………………………………………………………………………………...</w:t>
      </w:r>
    </w:p>
    <w:p w14:paraId="39985ED2" w14:textId="77777777" w:rsidR="00A43E25" w:rsidRPr="00415A2A" w:rsidRDefault="00A43E25" w:rsidP="00A43E25">
      <w:pPr>
        <w:rPr>
          <w:rFonts w:ascii="Century Gothic" w:hAnsi="Century Gothic"/>
          <w:sz w:val="23"/>
          <w:szCs w:val="23"/>
        </w:rPr>
      </w:pPr>
    </w:p>
    <w:p w14:paraId="257A6865" w14:textId="77777777" w:rsidR="00A43E25" w:rsidRPr="00415A2A" w:rsidRDefault="00A43E25" w:rsidP="00A43E25">
      <w:pPr>
        <w:rPr>
          <w:rFonts w:ascii="Century Gothic" w:hAnsi="Century Gothic"/>
          <w:sz w:val="23"/>
          <w:szCs w:val="23"/>
        </w:rPr>
      </w:pPr>
    </w:p>
    <w:p w14:paraId="6403B6D1" w14:textId="03F401A5" w:rsidR="00A43E25" w:rsidRPr="00415A2A" w:rsidRDefault="00A43E25" w:rsidP="00A43E25">
      <w:pPr>
        <w:rPr>
          <w:rFonts w:ascii="Century Gothic" w:hAnsi="Century Gothic"/>
          <w:sz w:val="23"/>
          <w:szCs w:val="23"/>
        </w:rPr>
      </w:pPr>
      <w:r w:rsidRPr="00415A2A">
        <w:rPr>
          <w:rFonts w:ascii="Century Gothic" w:hAnsi="Century Gothic"/>
          <w:sz w:val="23"/>
          <w:szCs w:val="23"/>
        </w:rPr>
        <w:t>as my proxy to vote in my name and on my behalf at the Annual General Meeting of the Charity to be held on 1</w:t>
      </w:r>
      <w:r w:rsidR="001E431C">
        <w:rPr>
          <w:rFonts w:ascii="Century Gothic" w:hAnsi="Century Gothic"/>
          <w:sz w:val="23"/>
          <w:szCs w:val="23"/>
        </w:rPr>
        <w:t>4</w:t>
      </w:r>
      <w:r w:rsidR="008C5508" w:rsidRPr="008C5508">
        <w:rPr>
          <w:rFonts w:ascii="Century Gothic" w:hAnsi="Century Gothic"/>
          <w:sz w:val="23"/>
          <w:szCs w:val="23"/>
          <w:vertAlign w:val="superscript"/>
        </w:rPr>
        <w:t>th</w:t>
      </w:r>
      <w:r w:rsidR="008C5508">
        <w:rPr>
          <w:rFonts w:ascii="Century Gothic" w:hAnsi="Century Gothic"/>
          <w:sz w:val="23"/>
          <w:szCs w:val="23"/>
        </w:rPr>
        <w:t xml:space="preserve"> </w:t>
      </w:r>
      <w:r w:rsidR="001E431C">
        <w:rPr>
          <w:rFonts w:ascii="Century Gothic" w:hAnsi="Century Gothic"/>
          <w:sz w:val="23"/>
          <w:szCs w:val="23"/>
        </w:rPr>
        <w:t>March 2020</w:t>
      </w:r>
      <w:r w:rsidR="008C5508">
        <w:rPr>
          <w:rFonts w:ascii="Century Gothic" w:hAnsi="Century Gothic"/>
          <w:sz w:val="23"/>
          <w:szCs w:val="23"/>
        </w:rPr>
        <w:t xml:space="preserve"> </w:t>
      </w:r>
      <w:r w:rsidRPr="00415A2A">
        <w:rPr>
          <w:rFonts w:ascii="Century Gothic" w:hAnsi="Century Gothic"/>
          <w:sz w:val="23"/>
          <w:szCs w:val="23"/>
        </w:rPr>
        <w:t>and at any adjournment thereof.</w:t>
      </w:r>
    </w:p>
    <w:p w14:paraId="7D895EBE" w14:textId="77777777" w:rsidR="00A43E25" w:rsidRPr="00415A2A" w:rsidRDefault="00A43E25" w:rsidP="00A43E25">
      <w:pPr>
        <w:rPr>
          <w:rFonts w:ascii="Century Gothic" w:hAnsi="Century Gothic"/>
          <w:sz w:val="23"/>
          <w:szCs w:val="23"/>
        </w:rPr>
      </w:pPr>
    </w:p>
    <w:p w14:paraId="1A0491AB" w14:textId="42EFC971" w:rsidR="00A43E25" w:rsidRDefault="00A43E25" w:rsidP="00A43E25">
      <w:pPr>
        <w:rPr>
          <w:rFonts w:ascii="Century Gothic" w:hAnsi="Century Gothic"/>
          <w:sz w:val="23"/>
          <w:szCs w:val="23"/>
        </w:rPr>
      </w:pPr>
      <w:r w:rsidRPr="00415A2A">
        <w:rPr>
          <w:rFonts w:ascii="Century Gothic" w:hAnsi="Century Gothic"/>
          <w:sz w:val="23"/>
          <w:szCs w:val="23"/>
        </w:rPr>
        <w:t>Unless otherwise instructed the proxy may vote as he/she thinks fit or abstain from voting.</w:t>
      </w:r>
    </w:p>
    <w:p w14:paraId="040FDE3A" w14:textId="6FCD194E" w:rsidR="001E431C" w:rsidRDefault="001E431C" w:rsidP="00A43E25">
      <w:pPr>
        <w:rPr>
          <w:rFonts w:ascii="Century Gothic" w:hAnsi="Century Gothic"/>
          <w:sz w:val="23"/>
          <w:szCs w:val="23"/>
        </w:rPr>
      </w:pPr>
    </w:p>
    <w:p w14:paraId="2A50B50E" w14:textId="76BBD173" w:rsidR="001E431C" w:rsidRPr="00415A2A" w:rsidRDefault="001E431C" w:rsidP="00A43E25">
      <w:pPr>
        <w:rPr>
          <w:rFonts w:ascii="Century Gothic" w:hAnsi="Century Gothic"/>
          <w:sz w:val="23"/>
          <w:szCs w:val="23"/>
        </w:rPr>
      </w:pPr>
      <w:r>
        <w:rPr>
          <w:rFonts w:ascii="Century Gothic" w:hAnsi="Century Gothic"/>
          <w:sz w:val="23"/>
          <w:szCs w:val="23"/>
        </w:rPr>
        <w:t>I vote for …………………………………………………………</w:t>
      </w:r>
      <w:bookmarkStart w:id="0" w:name="_GoBack"/>
      <w:bookmarkEnd w:id="0"/>
    </w:p>
    <w:p w14:paraId="3C54FD4D" w14:textId="77777777" w:rsidR="00A43E25" w:rsidRPr="00415A2A" w:rsidRDefault="00A43E25" w:rsidP="00A43E25">
      <w:pPr>
        <w:rPr>
          <w:rFonts w:ascii="Century Gothic" w:hAnsi="Century Gothic"/>
          <w:sz w:val="23"/>
          <w:szCs w:val="23"/>
        </w:rPr>
      </w:pPr>
    </w:p>
    <w:p w14:paraId="238644F2" w14:textId="77777777" w:rsidR="00A43E25" w:rsidRPr="00415A2A" w:rsidRDefault="00A43E25" w:rsidP="00A43E25">
      <w:pPr>
        <w:rPr>
          <w:rFonts w:ascii="Century Gothic" w:hAnsi="Century Gothic"/>
          <w:sz w:val="23"/>
          <w:szCs w:val="23"/>
        </w:rPr>
      </w:pPr>
      <w:r w:rsidRPr="00415A2A">
        <w:rPr>
          <w:rFonts w:ascii="Century Gothic" w:hAnsi="Century Gothic"/>
          <w:sz w:val="23"/>
          <w:szCs w:val="23"/>
        </w:rPr>
        <w:t>Signed: ……………………………………………………. Dated: ……………………………</w:t>
      </w:r>
    </w:p>
    <w:p w14:paraId="710FC6D0" w14:textId="77777777" w:rsidR="00A43E25" w:rsidRPr="00415A2A" w:rsidRDefault="00A43E25" w:rsidP="00A43E25">
      <w:pPr>
        <w:rPr>
          <w:rFonts w:ascii="Century Gothic" w:hAnsi="Century Gothic"/>
          <w:sz w:val="23"/>
          <w:szCs w:val="23"/>
        </w:rPr>
      </w:pPr>
    </w:p>
    <w:p w14:paraId="054AFDAC" w14:textId="77777777" w:rsidR="00A43E25" w:rsidRPr="00415A2A" w:rsidRDefault="00A43E25" w:rsidP="00A43E25">
      <w:pPr>
        <w:rPr>
          <w:rFonts w:ascii="Century Gothic" w:hAnsi="Century Gothic"/>
          <w:b/>
          <w:bCs/>
          <w:sz w:val="23"/>
          <w:szCs w:val="23"/>
        </w:rPr>
      </w:pPr>
      <w:r w:rsidRPr="00415A2A">
        <w:rPr>
          <w:rFonts w:ascii="Century Gothic" w:hAnsi="Century Gothic"/>
          <w:sz w:val="23"/>
          <w:szCs w:val="23"/>
        </w:rPr>
        <w:t xml:space="preserve">Please ensure the form of proxy is with the Company Secretary / Membership Officer </w:t>
      </w:r>
      <w:r w:rsidRPr="00415A2A">
        <w:rPr>
          <w:rFonts w:ascii="Century Gothic" w:hAnsi="Century Gothic"/>
          <w:b/>
          <w:bCs/>
          <w:sz w:val="23"/>
          <w:szCs w:val="23"/>
        </w:rPr>
        <w:t xml:space="preserve">at least 30 minutes before the start of the meeting.                </w:t>
      </w:r>
      <w:r w:rsidRPr="00415A2A">
        <w:rPr>
          <w:rFonts w:ascii="Century Gothic" w:hAnsi="Century Gothic"/>
          <w:b/>
          <w:bCs/>
          <w:sz w:val="23"/>
          <w:szCs w:val="23"/>
        </w:rPr>
        <w:br/>
      </w:r>
    </w:p>
    <w:p w14:paraId="28F25660" w14:textId="77777777" w:rsidR="00A43E25" w:rsidRPr="00415A2A" w:rsidRDefault="00A43E25" w:rsidP="00A43E25">
      <w:pPr>
        <w:rPr>
          <w:rFonts w:ascii="Century Gothic" w:hAnsi="Century Gothic"/>
          <w:b/>
          <w:bCs/>
          <w:sz w:val="23"/>
          <w:szCs w:val="23"/>
        </w:rPr>
      </w:pPr>
      <w:r>
        <w:rPr>
          <w:rFonts w:ascii="Century Gothic" w:hAnsi="Century Gothic"/>
          <w:b/>
          <w:bCs/>
          <w:sz w:val="23"/>
          <w:szCs w:val="23"/>
        </w:rPr>
        <w:t xml:space="preserve"> SEE NOTE OVERLEAF</w:t>
      </w:r>
    </w:p>
    <w:p w14:paraId="73E85EC3" w14:textId="77777777" w:rsidR="00A43E25" w:rsidRDefault="00A43E25" w:rsidP="00A43E25">
      <w:pPr>
        <w:pStyle w:val="Heading1"/>
        <w:jc w:val="left"/>
        <w:rPr>
          <w:rFonts w:ascii="Century Gothic" w:hAnsi="Century Gothic"/>
          <w:b w:val="0"/>
          <w:bCs w:val="0"/>
          <w:sz w:val="24"/>
        </w:rPr>
      </w:pPr>
    </w:p>
    <w:p w14:paraId="34886064" w14:textId="77777777" w:rsidR="00A43E25" w:rsidRDefault="00A43E25" w:rsidP="00A43E25"/>
    <w:p w14:paraId="6EE6B86A" w14:textId="77777777" w:rsidR="00A43E25" w:rsidRDefault="00A43E25" w:rsidP="00A43E25"/>
    <w:p w14:paraId="243D9D6A" w14:textId="77777777" w:rsidR="00A43E25" w:rsidRDefault="00A43E25" w:rsidP="00A43E25"/>
    <w:p w14:paraId="6ACCBC5A" w14:textId="77777777" w:rsidR="00A43E25" w:rsidRDefault="00A43E25" w:rsidP="00A43E25"/>
    <w:p w14:paraId="4B62C886" w14:textId="77777777" w:rsidR="00A43E25" w:rsidRDefault="00A43E25" w:rsidP="00A43E25"/>
    <w:p w14:paraId="27B39206" w14:textId="77777777" w:rsidR="00A43E25" w:rsidRDefault="00A43E25" w:rsidP="00A43E25"/>
    <w:p w14:paraId="2EF5C5C0" w14:textId="77777777" w:rsidR="00A43E25" w:rsidRDefault="00A43E25" w:rsidP="00A43E25"/>
    <w:p w14:paraId="25B01ADD" w14:textId="77777777" w:rsidR="00A43E25" w:rsidRDefault="00A43E25" w:rsidP="00A43E25"/>
    <w:p w14:paraId="70034807" w14:textId="77777777" w:rsidR="00A43E25" w:rsidRDefault="00A43E25" w:rsidP="00A43E25"/>
    <w:p w14:paraId="48EF3A24" w14:textId="77777777" w:rsidR="00A43E25" w:rsidRDefault="00A43E25" w:rsidP="00A43E25"/>
    <w:p w14:paraId="1C964BD3" w14:textId="77777777" w:rsidR="00A43E25" w:rsidRPr="00A43E25" w:rsidRDefault="00A43E25" w:rsidP="00A43E25"/>
    <w:p w14:paraId="4CE7A1D6" w14:textId="77777777" w:rsidR="00A43E25" w:rsidRPr="00415A2A" w:rsidRDefault="00A43E25" w:rsidP="00A43E25">
      <w:pPr>
        <w:rPr>
          <w:rFonts w:ascii="Century Gothic" w:hAnsi="Century Gothic"/>
        </w:rPr>
      </w:pPr>
    </w:p>
    <w:p w14:paraId="6D3873D1" w14:textId="77777777" w:rsidR="00A43E25" w:rsidRDefault="00A43E25" w:rsidP="00A43E25">
      <w:pPr>
        <w:pStyle w:val="Heading1"/>
        <w:jc w:val="left"/>
        <w:rPr>
          <w:rFonts w:ascii="Century Gothic" w:hAnsi="Century Gothic"/>
          <w:sz w:val="24"/>
          <w:szCs w:val="24"/>
        </w:rPr>
      </w:pPr>
      <w:r w:rsidRPr="00415A2A">
        <w:rPr>
          <w:rFonts w:ascii="Century Gothic" w:hAnsi="Century Gothic"/>
          <w:sz w:val="24"/>
          <w:szCs w:val="24"/>
        </w:rPr>
        <w:t>*Notes</w:t>
      </w:r>
    </w:p>
    <w:p w14:paraId="29C01A67" w14:textId="77777777" w:rsidR="00A43E25" w:rsidRPr="00A43E25" w:rsidRDefault="00A43E25" w:rsidP="00A43E25"/>
    <w:p w14:paraId="49C1B676" w14:textId="77777777" w:rsidR="00A43E25" w:rsidRPr="00415A2A" w:rsidRDefault="00A43E25" w:rsidP="00A43E25">
      <w:pPr>
        <w:pStyle w:val="BodyText"/>
        <w:rPr>
          <w:rFonts w:ascii="Century Gothic" w:hAnsi="Century Gothic"/>
          <w:sz w:val="24"/>
          <w:szCs w:val="24"/>
        </w:rPr>
      </w:pPr>
      <w:r w:rsidRPr="00415A2A">
        <w:rPr>
          <w:rFonts w:ascii="Century Gothic" w:hAnsi="Century Gothic"/>
          <w:sz w:val="24"/>
          <w:szCs w:val="24"/>
        </w:rPr>
        <w:t xml:space="preserve">1. There are four categories of BDA membership: </w:t>
      </w:r>
    </w:p>
    <w:p w14:paraId="2781ACED" w14:textId="77777777" w:rsidR="00A43E25" w:rsidRPr="00415A2A" w:rsidRDefault="00A43E25" w:rsidP="00A43E25">
      <w:pPr>
        <w:pStyle w:val="BodyText"/>
        <w:rPr>
          <w:rFonts w:ascii="Century Gothic" w:hAnsi="Century Gothic"/>
          <w:sz w:val="24"/>
          <w:szCs w:val="24"/>
        </w:rPr>
      </w:pPr>
    </w:p>
    <w:p w14:paraId="34D3D4B1" w14:textId="77777777" w:rsidR="00A43E25" w:rsidRPr="00415A2A" w:rsidRDefault="00A43E25" w:rsidP="00A43E25">
      <w:pPr>
        <w:pStyle w:val="BodyText"/>
        <w:rPr>
          <w:rFonts w:ascii="Century Gothic" w:hAnsi="Century Gothic"/>
          <w:sz w:val="24"/>
          <w:szCs w:val="24"/>
        </w:rPr>
      </w:pPr>
      <w:r w:rsidRPr="00415A2A">
        <w:rPr>
          <w:rFonts w:ascii="Century Gothic" w:hAnsi="Century Gothic"/>
          <w:sz w:val="24"/>
          <w:szCs w:val="24"/>
        </w:rPr>
        <w:t>-</w:t>
      </w:r>
      <w:r w:rsidRPr="00415A2A">
        <w:rPr>
          <w:rFonts w:ascii="Century Gothic" w:hAnsi="Century Gothic"/>
          <w:sz w:val="24"/>
          <w:szCs w:val="24"/>
        </w:rPr>
        <w:tab/>
        <w:t>Individual (which includes professional membership)</w:t>
      </w:r>
    </w:p>
    <w:p w14:paraId="3D9366EA" w14:textId="77777777" w:rsidR="00A43E25" w:rsidRPr="00415A2A" w:rsidRDefault="00A43E25" w:rsidP="00A43E25">
      <w:pPr>
        <w:pStyle w:val="BodyText"/>
        <w:rPr>
          <w:rFonts w:ascii="Century Gothic" w:hAnsi="Century Gothic"/>
          <w:sz w:val="24"/>
          <w:szCs w:val="24"/>
        </w:rPr>
      </w:pPr>
      <w:r w:rsidRPr="00415A2A">
        <w:rPr>
          <w:rFonts w:ascii="Century Gothic" w:hAnsi="Century Gothic"/>
          <w:sz w:val="24"/>
          <w:szCs w:val="24"/>
        </w:rPr>
        <w:t>-</w:t>
      </w:r>
      <w:r w:rsidRPr="00415A2A">
        <w:rPr>
          <w:rFonts w:ascii="Century Gothic" w:hAnsi="Century Gothic"/>
          <w:sz w:val="24"/>
          <w:szCs w:val="24"/>
        </w:rPr>
        <w:tab/>
        <w:t>Local Association</w:t>
      </w:r>
    </w:p>
    <w:p w14:paraId="5ADFE5F7" w14:textId="77777777" w:rsidR="00A43E25" w:rsidRPr="00415A2A" w:rsidRDefault="00A43E25" w:rsidP="00A43E25">
      <w:pPr>
        <w:pStyle w:val="BodyText"/>
        <w:rPr>
          <w:rFonts w:ascii="Century Gothic" w:hAnsi="Century Gothic"/>
          <w:sz w:val="24"/>
          <w:szCs w:val="24"/>
        </w:rPr>
      </w:pPr>
      <w:r w:rsidRPr="00415A2A">
        <w:rPr>
          <w:rFonts w:ascii="Century Gothic" w:hAnsi="Century Gothic"/>
          <w:sz w:val="24"/>
          <w:szCs w:val="24"/>
        </w:rPr>
        <w:t>-</w:t>
      </w:r>
      <w:r w:rsidRPr="00415A2A">
        <w:rPr>
          <w:rFonts w:ascii="Century Gothic" w:hAnsi="Century Gothic"/>
          <w:sz w:val="24"/>
          <w:szCs w:val="24"/>
        </w:rPr>
        <w:tab/>
        <w:t>Local Dyslexia Association Shared Member</w:t>
      </w:r>
    </w:p>
    <w:p w14:paraId="5A860F18" w14:textId="77777777" w:rsidR="00A43E25" w:rsidRPr="00415A2A" w:rsidRDefault="00A43E25" w:rsidP="00A43E25">
      <w:pPr>
        <w:pStyle w:val="BodyText"/>
        <w:rPr>
          <w:rFonts w:ascii="Century Gothic" w:hAnsi="Century Gothic"/>
          <w:sz w:val="24"/>
          <w:szCs w:val="24"/>
        </w:rPr>
      </w:pPr>
      <w:r w:rsidRPr="00415A2A">
        <w:rPr>
          <w:rFonts w:ascii="Century Gothic" w:hAnsi="Century Gothic"/>
          <w:sz w:val="24"/>
          <w:szCs w:val="24"/>
        </w:rPr>
        <w:t>-</w:t>
      </w:r>
      <w:r w:rsidRPr="00415A2A">
        <w:rPr>
          <w:rFonts w:ascii="Century Gothic" w:hAnsi="Century Gothic"/>
          <w:sz w:val="24"/>
          <w:szCs w:val="24"/>
        </w:rPr>
        <w:tab/>
        <w:t>Organisational</w:t>
      </w:r>
    </w:p>
    <w:p w14:paraId="63FDE7CE" w14:textId="77777777" w:rsidR="00A43E25" w:rsidRPr="00415A2A" w:rsidRDefault="00A43E25" w:rsidP="00A43E25">
      <w:pPr>
        <w:rPr>
          <w:rFonts w:ascii="Century Gothic" w:hAnsi="Century Gothic" w:cs="Arial"/>
          <w:szCs w:val="24"/>
        </w:rPr>
      </w:pPr>
    </w:p>
    <w:p w14:paraId="1EB2ACBE" w14:textId="77777777" w:rsidR="00A43E25" w:rsidRPr="00415A2A" w:rsidRDefault="00A43E25" w:rsidP="00A43E25">
      <w:pPr>
        <w:rPr>
          <w:rFonts w:ascii="Century Gothic" w:hAnsi="Century Gothic" w:cs="Arial"/>
          <w:szCs w:val="24"/>
        </w:rPr>
      </w:pPr>
      <w:r w:rsidRPr="00415A2A">
        <w:rPr>
          <w:rFonts w:ascii="Century Gothic" w:hAnsi="Century Gothic" w:cs="Arial"/>
          <w:szCs w:val="24"/>
        </w:rPr>
        <w:t>2. Individual Members (including professional members) are entitled to attend and vote at Council</w:t>
      </w:r>
      <w:r>
        <w:rPr>
          <w:rFonts w:ascii="Century Gothic" w:hAnsi="Century Gothic" w:cs="Arial"/>
          <w:szCs w:val="24"/>
        </w:rPr>
        <w:t xml:space="preserve"> Meeting</w:t>
      </w:r>
      <w:r w:rsidRPr="00415A2A">
        <w:rPr>
          <w:rFonts w:ascii="Century Gothic" w:hAnsi="Century Gothic" w:cs="Arial"/>
          <w:szCs w:val="24"/>
        </w:rPr>
        <w:t xml:space="preserve">s.  </w:t>
      </w:r>
    </w:p>
    <w:p w14:paraId="4799C5DF" w14:textId="77777777" w:rsidR="00A43E25" w:rsidRPr="00415A2A" w:rsidRDefault="00A43E25" w:rsidP="00A43E25">
      <w:pPr>
        <w:rPr>
          <w:rFonts w:ascii="Century Gothic" w:hAnsi="Century Gothic" w:cs="Arial"/>
          <w:szCs w:val="24"/>
        </w:rPr>
      </w:pPr>
    </w:p>
    <w:p w14:paraId="7148D579" w14:textId="77777777" w:rsidR="00A43E25" w:rsidRPr="00415A2A" w:rsidRDefault="00A43E25" w:rsidP="00A43E25">
      <w:pPr>
        <w:rPr>
          <w:rFonts w:ascii="Century Gothic" w:hAnsi="Century Gothic" w:cs="Arial"/>
          <w:szCs w:val="24"/>
        </w:rPr>
      </w:pPr>
      <w:r w:rsidRPr="00415A2A">
        <w:rPr>
          <w:rFonts w:ascii="Century Gothic" w:hAnsi="Century Gothic" w:cs="Arial"/>
          <w:szCs w:val="24"/>
        </w:rPr>
        <w:t>3</w:t>
      </w:r>
      <w:r>
        <w:rPr>
          <w:rFonts w:ascii="Century Gothic" w:hAnsi="Century Gothic" w:cs="Arial"/>
          <w:szCs w:val="24"/>
        </w:rPr>
        <w:t>.</w:t>
      </w:r>
      <w:r w:rsidRPr="00415A2A">
        <w:rPr>
          <w:rFonts w:ascii="Century Gothic" w:hAnsi="Century Gothic" w:cs="Arial"/>
          <w:szCs w:val="24"/>
        </w:rPr>
        <w:t xml:space="preserve"> Local Dyslexia Association Shared Member</w:t>
      </w:r>
      <w:r>
        <w:rPr>
          <w:rFonts w:ascii="Century Gothic" w:hAnsi="Century Gothic" w:cs="Arial"/>
          <w:szCs w:val="24"/>
        </w:rPr>
        <w:t>s</w:t>
      </w:r>
      <w:r w:rsidRPr="00415A2A">
        <w:rPr>
          <w:rFonts w:ascii="Century Gothic" w:hAnsi="Century Gothic" w:cs="Arial"/>
          <w:szCs w:val="24"/>
        </w:rPr>
        <w:t xml:space="preserve"> are entitled to attend and vote at Council</w:t>
      </w:r>
      <w:r>
        <w:rPr>
          <w:rFonts w:ascii="Century Gothic" w:hAnsi="Century Gothic" w:cs="Arial"/>
          <w:szCs w:val="24"/>
        </w:rPr>
        <w:t xml:space="preserve"> Meeting</w:t>
      </w:r>
      <w:r w:rsidRPr="00415A2A">
        <w:rPr>
          <w:rFonts w:ascii="Century Gothic" w:hAnsi="Century Gothic" w:cs="Arial"/>
          <w:szCs w:val="24"/>
        </w:rPr>
        <w:t>s</w:t>
      </w:r>
    </w:p>
    <w:p w14:paraId="12327E84" w14:textId="77777777" w:rsidR="00A43E25" w:rsidRPr="00415A2A" w:rsidRDefault="00A43E25" w:rsidP="00A43E25">
      <w:pPr>
        <w:rPr>
          <w:rFonts w:ascii="Century Gothic" w:hAnsi="Century Gothic" w:cs="Arial"/>
          <w:szCs w:val="24"/>
        </w:rPr>
      </w:pPr>
    </w:p>
    <w:p w14:paraId="362C55A9" w14:textId="77777777" w:rsidR="00A43E25" w:rsidRPr="00415A2A" w:rsidRDefault="00A43E25" w:rsidP="00A43E25">
      <w:pPr>
        <w:rPr>
          <w:rFonts w:ascii="Century Gothic" w:hAnsi="Century Gothic" w:cs="Arial"/>
          <w:szCs w:val="24"/>
        </w:rPr>
      </w:pPr>
      <w:r w:rsidRPr="00415A2A">
        <w:rPr>
          <w:rFonts w:ascii="Century Gothic" w:hAnsi="Century Gothic" w:cs="Arial"/>
          <w:szCs w:val="24"/>
        </w:rPr>
        <w:t>4. Each Local Association, and Organisational Member is entitled to appoint a single delegate to attend and vote at Council</w:t>
      </w:r>
      <w:r>
        <w:rPr>
          <w:rFonts w:ascii="Century Gothic" w:hAnsi="Century Gothic" w:cs="Arial"/>
          <w:szCs w:val="24"/>
        </w:rPr>
        <w:t xml:space="preserve"> Meeting</w:t>
      </w:r>
      <w:r w:rsidRPr="00415A2A">
        <w:rPr>
          <w:rFonts w:ascii="Century Gothic" w:hAnsi="Century Gothic" w:cs="Arial"/>
          <w:szCs w:val="24"/>
        </w:rPr>
        <w:t>s.</w:t>
      </w:r>
    </w:p>
    <w:p w14:paraId="5DDF07B7" w14:textId="77777777" w:rsidR="00A43E25" w:rsidRPr="00415A2A" w:rsidRDefault="00A43E25" w:rsidP="00A43E25">
      <w:pPr>
        <w:rPr>
          <w:rFonts w:ascii="Century Gothic" w:hAnsi="Century Gothic" w:cs="Arial"/>
          <w:szCs w:val="24"/>
        </w:rPr>
      </w:pPr>
    </w:p>
    <w:p w14:paraId="5037D0B8" w14:textId="77777777" w:rsidR="00A43E25" w:rsidRPr="00415A2A" w:rsidRDefault="00A43E25" w:rsidP="00A43E25">
      <w:pPr>
        <w:rPr>
          <w:rFonts w:ascii="Century Gothic" w:hAnsi="Century Gothic" w:cs="Arial"/>
          <w:szCs w:val="24"/>
        </w:rPr>
      </w:pPr>
      <w:r w:rsidRPr="00415A2A">
        <w:rPr>
          <w:rFonts w:ascii="Century Gothic" w:hAnsi="Century Gothic" w:cs="Arial"/>
          <w:szCs w:val="24"/>
        </w:rPr>
        <w:t xml:space="preserve">5. If a delegate of a Local Association, or Organisational Member at any Council is also an Individual Member, they are entitled to attend and vote at that Council both as a delegate of that Local Association, Support Group or Organisational Member and in their capacity as an Individual Member. This also applies to Local Dyslexia Association Shared Members. </w:t>
      </w:r>
    </w:p>
    <w:p w14:paraId="084F0980" w14:textId="77777777" w:rsidR="00A43E25" w:rsidRPr="00415A2A" w:rsidRDefault="00A43E25" w:rsidP="00A43E25">
      <w:pPr>
        <w:rPr>
          <w:rFonts w:ascii="Century Gothic" w:hAnsi="Century Gothic" w:cs="Arial"/>
          <w:szCs w:val="24"/>
        </w:rPr>
      </w:pPr>
    </w:p>
    <w:p w14:paraId="5B2C2121" w14:textId="77777777" w:rsidR="00A43E25" w:rsidRPr="00415A2A" w:rsidRDefault="00A43E25" w:rsidP="00A43E25">
      <w:pPr>
        <w:rPr>
          <w:rFonts w:ascii="Century Gothic" w:hAnsi="Century Gothic" w:cs="Arial"/>
          <w:szCs w:val="24"/>
        </w:rPr>
      </w:pPr>
      <w:r w:rsidRPr="00415A2A">
        <w:rPr>
          <w:rFonts w:ascii="Century Gothic" w:hAnsi="Century Gothic" w:cs="Arial"/>
          <w:szCs w:val="24"/>
        </w:rPr>
        <w:t>5. Otherwise, each person has only one vote.  However, they may exercise only one proxy vote in addition to their own vote.</w:t>
      </w:r>
    </w:p>
    <w:p w14:paraId="46FFE094" w14:textId="77777777" w:rsidR="00A43E25" w:rsidRPr="00415A2A" w:rsidRDefault="00A43E25" w:rsidP="00A43E25">
      <w:pPr>
        <w:rPr>
          <w:rFonts w:ascii="Century Gothic" w:hAnsi="Century Gothic" w:cs="Arial"/>
          <w:szCs w:val="24"/>
        </w:rPr>
      </w:pPr>
    </w:p>
    <w:p w14:paraId="615775B1" w14:textId="77777777" w:rsidR="00A43E25" w:rsidRPr="00415A2A" w:rsidRDefault="00A43E25" w:rsidP="00A43E25">
      <w:pPr>
        <w:rPr>
          <w:rFonts w:ascii="Century Gothic" w:hAnsi="Century Gothic" w:cs="Arial"/>
          <w:szCs w:val="24"/>
        </w:rPr>
      </w:pPr>
      <w:r w:rsidRPr="00415A2A">
        <w:rPr>
          <w:rFonts w:ascii="Century Gothic" w:hAnsi="Century Gothic" w:cs="Arial"/>
          <w:szCs w:val="24"/>
        </w:rPr>
        <w:t>6. On a poll votes may be given either personally or by proxy.  An Individual Member or delegate may appoint another Individual Member or delegate or the Chairman as their proxy at Councils.</w:t>
      </w:r>
    </w:p>
    <w:p w14:paraId="734ADEAA" w14:textId="77777777" w:rsidR="00A43E25" w:rsidRPr="00415A2A" w:rsidRDefault="00A43E25" w:rsidP="00A43E25">
      <w:pPr>
        <w:rPr>
          <w:rFonts w:ascii="Century Gothic" w:hAnsi="Century Gothic" w:cs="Arial"/>
          <w:szCs w:val="24"/>
        </w:rPr>
      </w:pPr>
    </w:p>
    <w:p w14:paraId="1A4D1805" w14:textId="77777777" w:rsidR="00A43E25" w:rsidRPr="00415A2A" w:rsidRDefault="00A43E25" w:rsidP="00A43E25">
      <w:pPr>
        <w:rPr>
          <w:rFonts w:ascii="Century Gothic" w:hAnsi="Century Gothic" w:cs="Arial"/>
          <w:szCs w:val="24"/>
        </w:rPr>
      </w:pPr>
      <w:r w:rsidRPr="00415A2A">
        <w:rPr>
          <w:rFonts w:ascii="Century Gothic" w:hAnsi="Century Gothic" w:cs="Arial"/>
          <w:szCs w:val="24"/>
        </w:rPr>
        <w:t>7. Once a proxy form has been registered with the Company Secretary / Membership Officer, the donor of that proxy may not vote in person at the meeting for which that proxy form is given unless he gives notice in writing to the Secretary at least 30 minutes before the start of that meeting that the proxy form is rescinded.</w:t>
      </w:r>
    </w:p>
    <w:p w14:paraId="1A9F3FD3" w14:textId="77777777" w:rsidR="00A43E25" w:rsidRPr="00415A2A" w:rsidRDefault="00A43E25" w:rsidP="00A43E25">
      <w:pPr>
        <w:pStyle w:val="Heading1"/>
        <w:jc w:val="left"/>
        <w:rPr>
          <w:rFonts w:ascii="Century Gothic" w:hAnsi="Century Gothic"/>
          <w:b w:val="0"/>
          <w:bCs w:val="0"/>
          <w:sz w:val="24"/>
          <w:szCs w:val="24"/>
        </w:rPr>
      </w:pPr>
    </w:p>
    <w:p w14:paraId="6A604A7B" w14:textId="77777777" w:rsidR="002374B5" w:rsidRDefault="00C81005"/>
    <w:sectPr w:rsidR="00237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25"/>
    <w:rsid w:val="001E431C"/>
    <w:rsid w:val="00334603"/>
    <w:rsid w:val="006B000A"/>
    <w:rsid w:val="00765272"/>
    <w:rsid w:val="00833715"/>
    <w:rsid w:val="008C5508"/>
    <w:rsid w:val="00A43E25"/>
    <w:rsid w:val="00AB35B5"/>
    <w:rsid w:val="00E8538F"/>
    <w:rsid w:val="00F17FA6"/>
    <w:rsid w:val="00FE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839F"/>
  <w15:chartTrackingRefBased/>
  <w15:docId w15:val="{0CA5AB40-066E-4979-85B8-E5630956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E2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43E25"/>
    <w:pPr>
      <w:keepNext/>
      <w:jc w:val="center"/>
      <w:outlineLvl w:val="0"/>
    </w:pPr>
    <w:rPr>
      <w:b/>
      <w:bCs/>
      <w:sz w:val="36"/>
    </w:rPr>
  </w:style>
  <w:style w:type="paragraph" w:styleId="Heading2">
    <w:name w:val="heading 2"/>
    <w:basedOn w:val="Normal"/>
    <w:next w:val="Normal"/>
    <w:link w:val="Heading2Char"/>
    <w:qFormat/>
    <w:rsid w:val="00A43E25"/>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E25"/>
    <w:rPr>
      <w:rFonts w:ascii="Arial" w:eastAsia="Times New Roman" w:hAnsi="Arial" w:cs="Times New Roman"/>
      <w:b/>
      <w:bCs/>
      <w:sz w:val="36"/>
      <w:szCs w:val="20"/>
    </w:rPr>
  </w:style>
  <w:style w:type="character" w:customStyle="1" w:styleId="Heading2Char">
    <w:name w:val="Heading 2 Char"/>
    <w:basedOn w:val="DefaultParagraphFont"/>
    <w:link w:val="Heading2"/>
    <w:rsid w:val="00A43E25"/>
    <w:rPr>
      <w:rFonts w:ascii="Arial" w:eastAsia="Times New Roman" w:hAnsi="Arial" w:cs="Times New Roman"/>
      <w:sz w:val="36"/>
      <w:szCs w:val="20"/>
    </w:rPr>
  </w:style>
  <w:style w:type="paragraph" w:styleId="BodyText">
    <w:name w:val="Body Text"/>
    <w:basedOn w:val="Normal"/>
    <w:link w:val="BodyTextChar"/>
    <w:rsid w:val="00A43E25"/>
    <w:rPr>
      <w:sz w:val="28"/>
    </w:rPr>
  </w:style>
  <w:style w:type="character" w:customStyle="1" w:styleId="BodyTextChar">
    <w:name w:val="Body Text Char"/>
    <w:basedOn w:val="DefaultParagraphFont"/>
    <w:link w:val="BodyText"/>
    <w:rsid w:val="00A43E25"/>
    <w:rPr>
      <w:rFonts w:ascii="Arial" w:eastAsia="Times New Roman" w:hAnsi="Arial" w:cs="Times New Roman"/>
      <w:sz w:val="28"/>
      <w:szCs w:val="20"/>
    </w:rPr>
  </w:style>
  <w:style w:type="paragraph" w:styleId="BodyText2">
    <w:name w:val="Body Text 2"/>
    <w:basedOn w:val="Normal"/>
    <w:link w:val="BodyText2Char"/>
    <w:rsid w:val="00A43E25"/>
    <w:rPr>
      <w:b/>
      <w:bCs/>
    </w:rPr>
  </w:style>
  <w:style w:type="character" w:customStyle="1" w:styleId="BodyText2Char">
    <w:name w:val="Body Text 2 Char"/>
    <w:basedOn w:val="DefaultParagraphFont"/>
    <w:link w:val="BodyText2"/>
    <w:rsid w:val="00A43E25"/>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Philw</dc:creator>
  <cp:keywords/>
  <dc:description/>
  <cp:lastModifiedBy>Claudia Da Silva</cp:lastModifiedBy>
  <cp:revision>2</cp:revision>
  <dcterms:created xsi:type="dcterms:W3CDTF">2020-02-17T11:20:00Z</dcterms:created>
  <dcterms:modified xsi:type="dcterms:W3CDTF">2020-02-17T11:20:00Z</dcterms:modified>
</cp:coreProperties>
</file>